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производственных 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EB63F53" w:rsidR="00C52FB4" w:rsidRPr="00352B6F" w:rsidRDefault="00E81FF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81FF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E28D7C" w:rsidR="00A77598" w:rsidRPr="00736DF6" w:rsidRDefault="00736D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0E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E79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18A388" w:rsidR="004475DA" w:rsidRPr="00736DF6" w:rsidRDefault="00736D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72D741" w14:textId="77777777" w:rsidR="005A0E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30792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_Toc208330792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5B8BCDD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3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_Toc208330793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4B326BD6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4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_Toc208330794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685FCCD4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5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_Toc208330795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3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E41C3EC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6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_Toc208330796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4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C060594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7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_Toc208330797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5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E10FE99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8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_Toc208330798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5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D03E26A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799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_Toc208330799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6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5911C423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0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_Toc208330800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6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199E656F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1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_Toc208330801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7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6CA60A52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2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_Toc208330802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8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8E6D211" w14:textId="77777777" w:rsidR="005A0E79" w:rsidRDefault="008A6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3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_Toc208330803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10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A15ADC5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4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_Toc208330804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10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7CB81F00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5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_Toc208330805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E8A4B4C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6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_Toc208330806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5A7765AB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7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_Toc208330807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18440C4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8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_Toc208330808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39B56B68" w14:textId="77777777" w:rsidR="005A0E79" w:rsidRDefault="008A6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809" w:history="1">
            <w:r w:rsidR="005A0E79" w:rsidRPr="00B961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0E79">
              <w:rPr>
                <w:noProof/>
                <w:webHidden/>
              </w:rPr>
              <w:tab/>
            </w:r>
            <w:r w:rsidR="005A0E79">
              <w:rPr>
                <w:noProof/>
                <w:webHidden/>
              </w:rPr>
              <w:fldChar w:fldCharType="begin"/>
            </w:r>
            <w:r w:rsidR="005A0E79">
              <w:rPr>
                <w:noProof/>
                <w:webHidden/>
              </w:rPr>
              <w:instrText xml:space="preserve"> PAGEREF _Toc208330809 \h </w:instrText>
            </w:r>
            <w:r w:rsidR="005A0E79">
              <w:rPr>
                <w:noProof/>
                <w:webHidden/>
              </w:rPr>
            </w:r>
            <w:r w:rsidR="005A0E79">
              <w:rPr>
                <w:noProof/>
                <w:webHidden/>
              </w:rPr>
              <w:fldChar w:fldCharType="separate"/>
            </w:r>
            <w:r w:rsidR="005A0E79">
              <w:rPr>
                <w:noProof/>
                <w:webHidden/>
              </w:rPr>
              <w:t>11</w:t>
            </w:r>
            <w:r w:rsidR="005A0E7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30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Дисциплина направлена на формирование у студентов теоретических знаний и практических навыков в области математического и компьютерного моделирования технологических процессов нефтегазовой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30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производственных 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30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1"/>
        <w:gridCol w:w="5454"/>
      </w:tblGrid>
      <w:tr w:rsidR="00751095" w:rsidRPr="005A0E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0E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0E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0E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0E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0E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0E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0E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0E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0E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0E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  <w:lang w:bidi="ru-RU"/>
              </w:rPr>
              <w:t>ПК-1.2 - Способен формировать производственный план, а так же рассчитывать нормативные и фактические показатели использования трудовых ресурсов на основе современных технологий переработки нефти и газа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0E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0E79">
              <w:rPr>
                <w:rFonts w:ascii="Times New Roman" w:hAnsi="Times New Roman" w:cs="Times New Roman"/>
              </w:rPr>
              <w:t>Принципы формирования производственных планов нефтегазовой отрасли, современные технологии переработки нефти и газа</w:t>
            </w:r>
            <w:r w:rsidRPr="005A0E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0E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0E79">
              <w:rPr>
                <w:rFonts w:ascii="Times New Roman" w:hAnsi="Times New Roman" w:cs="Times New Roman"/>
              </w:rPr>
              <w:t>Рассчитывать нормативные и фактические показатели использования трудовых ресурсов в нефтегазовой отрасли</w:t>
            </w:r>
            <w:proofErr w:type="gramStart"/>
            <w:r w:rsidR="00FD518F" w:rsidRPr="005A0E79">
              <w:rPr>
                <w:rFonts w:ascii="Times New Roman" w:hAnsi="Times New Roman" w:cs="Times New Roman"/>
              </w:rPr>
              <w:t>,</w:t>
            </w:r>
            <w:r w:rsidRPr="005A0E7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0E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0E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0E79">
              <w:rPr>
                <w:rFonts w:ascii="Times New Roman" w:hAnsi="Times New Roman" w:cs="Times New Roman"/>
              </w:rPr>
              <w:t xml:space="preserve">Навыками формирования производственных планов на </w:t>
            </w:r>
            <w:proofErr w:type="gramStart"/>
            <w:r w:rsidR="00FD518F" w:rsidRPr="005A0E79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A0E79">
              <w:rPr>
                <w:rFonts w:ascii="Times New Roman" w:hAnsi="Times New Roman" w:cs="Times New Roman"/>
              </w:rPr>
              <w:t xml:space="preserve"> нефтегазового комплекса, современными методами  и технологиями переработки нефти и газа</w:t>
            </w:r>
            <w:r w:rsidRPr="005A0E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A0E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307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моделирование производственных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понятия: модель, моделирование, имитация, оптимизация.</w:t>
            </w:r>
            <w:r w:rsidRPr="00352B6F">
              <w:rPr>
                <w:lang w:bidi="ru-RU"/>
              </w:rPr>
              <w:br/>
              <w:t>Классификация моделей (детерминированные, стохастические, динамические, статические).</w:t>
            </w:r>
            <w:r w:rsidRPr="00352B6F">
              <w:rPr>
                <w:lang w:bidi="ru-RU"/>
              </w:rPr>
              <w:br/>
              <w:t>Роль моделирования в управлении нефтегазовыми процессами.</w:t>
            </w:r>
            <w:r w:rsidRPr="00352B6F">
              <w:rPr>
                <w:lang w:bidi="ru-RU"/>
              </w:rPr>
              <w:br/>
              <w:t>Примеры применения моделирования в разведке, добыче, транспортировке и переработке углеводородов.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1250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451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Математические основы моделирования нефтегазовых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08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математические методы (дифференциальные уравнения, методы оптимизации, статистические модели).</w:t>
            </w:r>
            <w:r w:rsidRPr="00352B6F">
              <w:rPr>
                <w:lang w:bidi="ru-RU"/>
              </w:rPr>
              <w:br/>
              <w:t>Моделирование фильтрации нефти и газа в пласте (уравнения Дарси, материальный баланс).</w:t>
            </w:r>
            <w:r w:rsidRPr="00352B6F">
              <w:rPr>
                <w:lang w:bidi="ru-RU"/>
              </w:rPr>
              <w:br/>
              <w:t>Численные методы решения уравнений (конечные разности, метод конечных элементов).</w:t>
            </w:r>
            <w:r w:rsidRPr="00352B6F">
              <w:rPr>
                <w:lang w:bidi="ru-RU"/>
              </w:rPr>
              <w:br/>
              <w:t>Практические примеры: моделирование притока к скважине, прогноз дебита.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A74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6D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73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CF7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94AE9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54E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процессов добычи нефти и газа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BD1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разработки месторождений (гидродинамические модели).</w:t>
            </w:r>
            <w:r w:rsidRPr="00352B6F">
              <w:rPr>
                <w:lang w:bidi="ru-RU"/>
              </w:rPr>
              <w:br/>
              <w:t>Прогнозирование дебита скважин (модели истощения, методы повышения нефтеотдачи).</w:t>
            </w:r>
            <w:r w:rsidRPr="00352B6F">
              <w:rPr>
                <w:lang w:bidi="ru-RU"/>
              </w:rPr>
              <w:br/>
              <w:t>Моделирование ГРП (гидроразрыва пласта).</w:t>
            </w:r>
            <w:r w:rsidRPr="00352B6F">
              <w:rPr>
                <w:lang w:bidi="ru-RU"/>
              </w:rPr>
              <w:br/>
              <w:t>Использование ПО (Eclipse, Tempest MORE, CMG).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878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DA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D9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C1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3A5E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7C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Имитационное моделирование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C25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имитационного моделирования и его преимущества.</w:t>
            </w:r>
            <w:r w:rsidRPr="00352B6F">
              <w:rPr>
                <w:lang w:bidi="ru-RU"/>
              </w:rPr>
              <w:br/>
              <w:t>Дискретно-событийное и агентное моделирование.</w:t>
            </w:r>
            <w:r w:rsidRPr="00352B6F">
              <w:rPr>
                <w:lang w:bidi="ru-RU"/>
              </w:rPr>
              <w:br/>
              <w:t>Примеры: моделирование работы трубопровода, логистики поставок, работы НПЗ.</w:t>
            </w:r>
            <w:r w:rsidRPr="00352B6F">
              <w:rPr>
                <w:lang w:bidi="ru-RU"/>
              </w:rPr>
              <w:br/>
              <w:t>Программные инструменты (AnyLogic, GPSS, Petro-SIM).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A3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9D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324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D00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D9B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873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и экономическая эффективность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0F5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оптимизации (линейное программирование, генетические алгоритмы).</w:t>
            </w:r>
            <w:r w:rsidRPr="00352B6F">
              <w:rPr>
                <w:lang w:bidi="ru-RU"/>
              </w:rPr>
              <w:br/>
              <w:t>Оценка экономической эффективности моделей.</w:t>
            </w:r>
            <w:r w:rsidRPr="00352B6F">
              <w:rPr>
                <w:lang w:bidi="ru-RU"/>
              </w:rPr>
              <w:br/>
              <w:t>Управление рисками с помощью моделирования.</w:t>
            </w:r>
            <w:r w:rsidRPr="00352B6F">
              <w:rPr>
                <w:lang w:bidi="ru-RU"/>
              </w:rPr>
              <w:br/>
              <w:t>Практические примеры: снижение себестоимости добычи, минимизация простоев.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FF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ED36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C4D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74C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307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30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Наталия Борисовна. Управление структурными подразделениями предприятий питания : учебное пособие /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Н.Б.Кущева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В.В.Шабалин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(2,14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6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80%D0%BD%D1%8B%D0%BC%D0%B8.pdf</w:t>
              </w:r>
            </w:hyperlink>
          </w:p>
        </w:tc>
      </w:tr>
      <w:tr w:rsidR="00262CF0" w:rsidRPr="007E6725" w14:paraId="4B4684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426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предприятий (организаций) нефтяной и газовой промышленности : учебник для студентов высших учебных заведений, обучающихся по направлению подготовки бакалавров и магистров "Нефтегазовое дело", а также для подготовки дипломированных специалистов по направлению "Нефтегазовое дело" и направлению "Оборудование и агрегаты нефтегазового производства" / [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В.Ф.Дунаев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В.Ф.Дунаева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Рос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ос. ун-т нефти и газа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им.И.М.Губкина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Изд. 5-е,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ЦентрЛитНефтеГаз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 328 с. : ил. ISBN 978-5-902665-32-8.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2C403" w14:textId="77777777" w:rsidR="00262CF0" w:rsidRPr="007E6725" w:rsidRDefault="008A6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%5C19013655%5Cfin_work%5C34813</w:t>
              </w:r>
            </w:hyperlink>
          </w:p>
        </w:tc>
      </w:tr>
      <w:tr w:rsidR="00262CF0" w:rsidRPr="00E81FF6" w14:paraId="5D4328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4896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Мстиславская, Лидия Петровна. Основы нефтегазового дела : учебник для студентов высших учебных заведений, обучающихся по направлению подготовки дипломированных специалистов 130500 "Нефтегазовое дело" /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Л.П.Мстиславская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; Рос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ос. ун-т нефти и газа им.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И.М.Губкина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. Москва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ЦентрЛитНефтеГаз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, 2020. 253 с.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ил. (Высшее нефтегазовое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978-5-902665-59-5.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C5470A" w14:textId="77777777" w:rsidR="00262CF0" w:rsidRPr="007E6725" w:rsidRDefault="008A6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A0E79">
                <w:rPr>
                  <w:color w:val="00008B"/>
                  <w:u w:val="single"/>
                  <w:lang w:val="en-US"/>
                </w:rPr>
                <w:t>https://lib.unecon.ru/pwb/deta ... id=ru%5C19013655%5Ctest%5C8551</w:t>
              </w:r>
            </w:hyperlink>
          </w:p>
        </w:tc>
      </w:tr>
      <w:tr w:rsidR="00262CF0" w:rsidRPr="007E6725" w14:paraId="1E9946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877F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Еремина, И. Ю. Анализ и оценка системы управления человеческими ресурсами в международных нефтегазовых компаниях [Текст] / И. Ю. Еремина, </w:t>
            </w:r>
            <w:proofErr w:type="gram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Фам</w:t>
            </w:r>
            <w:proofErr w:type="gram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 Ким </w:t>
            </w:r>
            <w:proofErr w:type="spellStart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>Хоа</w:t>
            </w:r>
            <w:proofErr w:type="spellEnd"/>
            <w:r w:rsidRPr="005A0E79">
              <w:rPr>
                <w:rFonts w:ascii="Times New Roman" w:hAnsi="Times New Roman" w:cs="Times New Roman"/>
                <w:sz w:val="24"/>
                <w:szCs w:val="24"/>
              </w:rPr>
              <w:t xml:space="preserve">, А. В. Чупрова // Проблемы экономики и управления нефтегазовым комплексом.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2019. № 4. С. 26-29. ISSN 1999-6942.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15652" w14:textId="77777777" w:rsidR="00262CF0" w:rsidRPr="007E6725" w:rsidRDefault="008A6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A0E79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13655%5Cfin_articles5%5C200600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307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C9AD4D" w14:textId="77777777" w:rsidTr="007B550D">
        <w:tc>
          <w:tcPr>
            <w:tcW w:w="9345" w:type="dxa"/>
          </w:tcPr>
          <w:p w14:paraId="79271E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83C108" w14:textId="77777777" w:rsidTr="007B550D">
        <w:tc>
          <w:tcPr>
            <w:tcW w:w="9345" w:type="dxa"/>
          </w:tcPr>
          <w:p w14:paraId="100A41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AD6288" w14:textId="77777777" w:rsidTr="007B550D">
        <w:tc>
          <w:tcPr>
            <w:tcW w:w="9345" w:type="dxa"/>
          </w:tcPr>
          <w:p w14:paraId="7D9135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1372D3" w14:textId="77777777" w:rsidTr="007B550D">
        <w:tc>
          <w:tcPr>
            <w:tcW w:w="9345" w:type="dxa"/>
          </w:tcPr>
          <w:p w14:paraId="04A9CC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307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6B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30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0E7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0E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E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0E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E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0E7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A0E79">
              <w:rPr>
                <w:sz w:val="22"/>
                <w:szCs w:val="22"/>
              </w:rPr>
              <w:t>комплекс</w:t>
            </w:r>
            <w:proofErr w:type="gramStart"/>
            <w:r w:rsidRPr="005A0E79">
              <w:rPr>
                <w:sz w:val="22"/>
                <w:szCs w:val="22"/>
              </w:rPr>
              <w:t>"С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A0E79">
              <w:rPr>
                <w:sz w:val="22"/>
                <w:szCs w:val="22"/>
              </w:rPr>
              <w:t>кресела</w:t>
            </w:r>
            <w:proofErr w:type="spellEnd"/>
            <w:r w:rsidRPr="005A0E7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A0E79">
              <w:rPr>
                <w:sz w:val="22"/>
                <w:szCs w:val="22"/>
              </w:rPr>
              <w:t>.К</w:t>
            </w:r>
            <w:proofErr w:type="gramEnd"/>
            <w:r w:rsidRPr="005A0E79">
              <w:rPr>
                <w:sz w:val="22"/>
                <w:szCs w:val="22"/>
              </w:rPr>
              <w:t xml:space="preserve">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5 4460/1Тб/8Гб/монитор </w:t>
            </w:r>
            <w:r w:rsidRPr="005A0E79">
              <w:rPr>
                <w:sz w:val="22"/>
                <w:szCs w:val="22"/>
                <w:lang w:val="en-US"/>
              </w:rPr>
              <w:t>Samsung</w:t>
            </w:r>
            <w:r w:rsidRPr="005A0E79">
              <w:rPr>
                <w:sz w:val="22"/>
                <w:szCs w:val="22"/>
              </w:rPr>
              <w:t xml:space="preserve"> 23" - 1 шт., 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5 4460/1Тб/8Гб/ монитор </w:t>
            </w:r>
            <w:r w:rsidRPr="005A0E79">
              <w:rPr>
                <w:sz w:val="22"/>
                <w:szCs w:val="22"/>
                <w:lang w:val="en-US"/>
              </w:rPr>
              <w:t>Samsung</w:t>
            </w:r>
            <w:r w:rsidRPr="005A0E7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0E79" w14:paraId="6504860D" w14:textId="77777777" w:rsidTr="008416EB">
        <w:tc>
          <w:tcPr>
            <w:tcW w:w="7797" w:type="dxa"/>
            <w:shd w:val="clear" w:color="auto" w:fill="auto"/>
          </w:tcPr>
          <w:p w14:paraId="6228AF3D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E79">
              <w:rPr>
                <w:sz w:val="22"/>
                <w:szCs w:val="22"/>
              </w:rPr>
              <w:t>комплексом</w:t>
            </w:r>
            <w:proofErr w:type="gramStart"/>
            <w:r w:rsidRPr="005A0E79">
              <w:rPr>
                <w:sz w:val="22"/>
                <w:szCs w:val="22"/>
              </w:rPr>
              <w:t>.С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5A0E79">
              <w:rPr>
                <w:sz w:val="22"/>
                <w:szCs w:val="22"/>
              </w:rPr>
              <w:t>посадочных</w:t>
            </w:r>
            <w:proofErr w:type="gramEnd"/>
            <w:r w:rsidRPr="005A0E7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3-2100 2.4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A0E79">
              <w:rPr>
                <w:sz w:val="22"/>
                <w:szCs w:val="22"/>
              </w:rPr>
              <w:t>/500/4/</w:t>
            </w:r>
            <w:r w:rsidRPr="005A0E79">
              <w:rPr>
                <w:sz w:val="22"/>
                <w:szCs w:val="22"/>
                <w:lang w:val="en-US"/>
              </w:rPr>
              <w:t>Acer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V</w:t>
            </w:r>
            <w:r w:rsidRPr="005A0E79">
              <w:rPr>
                <w:sz w:val="22"/>
                <w:szCs w:val="22"/>
              </w:rPr>
              <w:t xml:space="preserve">193 19" - 1 шт., Акустическая система </w:t>
            </w:r>
            <w:r w:rsidRPr="005A0E79">
              <w:rPr>
                <w:sz w:val="22"/>
                <w:szCs w:val="22"/>
                <w:lang w:val="en-US"/>
              </w:rPr>
              <w:t>JBL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CONTROL</w:t>
            </w:r>
            <w:r w:rsidRPr="005A0E79">
              <w:rPr>
                <w:sz w:val="22"/>
                <w:szCs w:val="22"/>
              </w:rPr>
              <w:t xml:space="preserve"> 25 </w:t>
            </w:r>
            <w:r w:rsidRPr="005A0E79">
              <w:rPr>
                <w:sz w:val="22"/>
                <w:szCs w:val="22"/>
                <w:lang w:val="en-US"/>
              </w:rPr>
              <w:t>WH</w:t>
            </w:r>
            <w:r w:rsidRPr="005A0E7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5A0E79">
              <w:rPr>
                <w:sz w:val="22"/>
                <w:szCs w:val="22"/>
                <w:lang w:val="en-US"/>
              </w:rPr>
              <w:t>DRAPER</w:t>
            </w:r>
            <w:r w:rsidRPr="005A0E79">
              <w:rPr>
                <w:sz w:val="22"/>
                <w:szCs w:val="22"/>
              </w:rPr>
              <w:t xml:space="preserve">  96</w:t>
            </w:r>
            <w:proofErr w:type="gramEnd"/>
            <w:r w:rsidRPr="005A0E7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5A0E79">
              <w:rPr>
                <w:sz w:val="22"/>
                <w:szCs w:val="22"/>
                <w:lang w:val="en-US"/>
              </w:rPr>
              <w:t>Panasonic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PT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VX</w:t>
            </w:r>
            <w:r w:rsidRPr="005A0E79">
              <w:rPr>
                <w:sz w:val="22"/>
                <w:szCs w:val="22"/>
              </w:rPr>
              <w:t>610</w:t>
            </w:r>
            <w:r w:rsidRPr="005A0E79">
              <w:rPr>
                <w:sz w:val="22"/>
                <w:szCs w:val="22"/>
                <w:lang w:val="en-US"/>
              </w:rPr>
              <w:t>E</w:t>
            </w:r>
            <w:r w:rsidRPr="005A0E7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7A5E8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0E79" w14:paraId="3A8F56AC" w14:textId="77777777" w:rsidTr="008416EB">
        <w:tc>
          <w:tcPr>
            <w:tcW w:w="7797" w:type="dxa"/>
            <w:shd w:val="clear" w:color="auto" w:fill="auto"/>
          </w:tcPr>
          <w:p w14:paraId="79979994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E79">
              <w:rPr>
                <w:sz w:val="22"/>
                <w:szCs w:val="22"/>
              </w:rPr>
              <w:t>комплексом</w:t>
            </w:r>
            <w:proofErr w:type="gramStart"/>
            <w:r w:rsidRPr="005A0E79">
              <w:rPr>
                <w:sz w:val="22"/>
                <w:szCs w:val="22"/>
              </w:rPr>
              <w:t>.С</w:t>
            </w:r>
            <w:proofErr w:type="gramEnd"/>
            <w:r w:rsidRPr="005A0E79">
              <w:rPr>
                <w:sz w:val="22"/>
                <w:szCs w:val="22"/>
              </w:rPr>
              <w:t>пециализированная</w:t>
            </w:r>
            <w:proofErr w:type="spellEnd"/>
            <w:r w:rsidRPr="005A0E79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5A0E79">
              <w:rPr>
                <w:sz w:val="22"/>
                <w:szCs w:val="22"/>
              </w:rPr>
              <w:t>посадочных</w:t>
            </w:r>
            <w:proofErr w:type="gramEnd"/>
            <w:r w:rsidRPr="005A0E79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5A0E79">
              <w:rPr>
                <w:sz w:val="22"/>
                <w:szCs w:val="22"/>
              </w:rPr>
              <w:t xml:space="preserve">Компьютер </w:t>
            </w:r>
            <w:r w:rsidRPr="005A0E79">
              <w:rPr>
                <w:sz w:val="22"/>
                <w:szCs w:val="22"/>
                <w:lang w:val="en-US"/>
              </w:rPr>
              <w:t>Intel</w:t>
            </w:r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E79">
              <w:rPr>
                <w:sz w:val="22"/>
                <w:szCs w:val="22"/>
              </w:rPr>
              <w:t xml:space="preserve">3-2100 2.4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A0E79">
              <w:rPr>
                <w:sz w:val="22"/>
                <w:szCs w:val="22"/>
              </w:rPr>
              <w:t>/500/4/</w:t>
            </w:r>
            <w:r w:rsidRPr="005A0E79">
              <w:rPr>
                <w:sz w:val="22"/>
                <w:szCs w:val="22"/>
                <w:lang w:val="en-US"/>
              </w:rPr>
              <w:t>Acer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V</w:t>
            </w:r>
            <w:r w:rsidRPr="005A0E79">
              <w:rPr>
                <w:sz w:val="22"/>
                <w:szCs w:val="22"/>
              </w:rPr>
              <w:t xml:space="preserve">193 19" - 1 шт., Проектор </w:t>
            </w:r>
            <w:r w:rsidRPr="005A0E79">
              <w:rPr>
                <w:sz w:val="22"/>
                <w:szCs w:val="22"/>
                <w:lang w:val="en-US"/>
              </w:rPr>
              <w:t>Epson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EB</w:t>
            </w:r>
            <w:r w:rsidRPr="005A0E79">
              <w:rPr>
                <w:sz w:val="22"/>
                <w:szCs w:val="22"/>
              </w:rPr>
              <w:t xml:space="preserve"> 410</w:t>
            </w:r>
            <w:r w:rsidRPr="005A0E79">
              <w:rPr>
                <w:sz w:val="22"/>
                <w:szCs w:val="22"/>
                <w:lang w:val="en-US"/>
              </w:rPr>
              <w:t>W</w:t>
            </w:r>
            <w:r w:rsidRPr="005A0E79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5A0E79">
              <w:rPr>
                <w:sz w:val="22"/>
                <w:szCs w:val="22"/>
              </w:rPr>
              <w:t xml:space="preserve"> </w:t>
            </w:r>
            <w:proofErr w:type="spellStart"/>
            <w:r w:rsidRPr="005A0E79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5A0E79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5A0E79">
              <w:rPr>
                <w:sz w:val="22"/>
                <w:szCs w:val="22"/>
                <w:lang w:val="en-US"/>
              </w:rPr>
              <w:t>Wi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Fi</w:t>
            </w:r>
            <w:r w:rsidRPr="005A0E79">
              <w:rPr>
                <w:sz w:val="22"/>
                <w:szCs w:val="22"/>
              </w:rPr>
              <w:t xml:space="preserve"> Тип 2 </w:t>
            </w:r>
            <w:r w:rsidRPr="005A0E79">
              <w:rPr>
                <w:sz w:val="22"/>
                <w:szCs w:val="22"/>
                <w:lang w:val="en-US"/>
              </w:rPr>
              <w:t>UBIQUITI</w:t>
            </w:r>
            <w:r w:rsidRPr="005A0E79">
              <w:rPr>
                <w:sz w:val="22"/>
                <w:szCs w:val="22"/>
              </w:rPr>
              <w:t xml:space="preserve"> </w:t>
            </w:r>
            <w:r w:rsidRPr="005A0E79">
              <w:rPr>
                <w:sz w:val="22"/>
                <w:szCs w:val="22"/>
                <w:lang w:val="en-US"/>
              </w:rPr>
              <w:t>UAP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AC</w:t>
            </w:r>
            <w:r w:rsidRPr="005A0E79">
              <w:rPr>
                <w:sz w:val="22"/>
                <w:szCs w:val="22"/>
              </w:rPr>
              <w:t>-</w:t>
            </w:r>
            <w:r w:rsidRPr="005A0E79">
              <w:rPr>
                <w:sz w:val="22"/>
                <w:szCs w:val="22"/>
                <w:lang w:val="en-US"/>
              </w:rPr>
              <w:t>HD</w:t>
            </w:r>
            <w:r w:rsidRPr="005A0E7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EBC271" w14:textId="77777777" w:rsidR="002C735C" w:rsidRPr="005A0E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E7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308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30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30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30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Дайте определение моделирования производственных процессов. Какие цели оно преследует в нефтегазовой отрасли?</w:t>
            </w:r>
          </w:p>
        </w:tc>
      </w:tr>
      <w:tr w:rsidR="009E6058" w14:paraId="1FDA5F96" w14:textId="77777777" w:rsidTr="00F00293">
        <w:tc>
          <w:tcPr>
            <w:tcW w:w="562" w:type="dxa"/>
          </w:tcPr>
          <w:p w14:paraId="27FCD4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6B99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Назовите основные типы моделей, применяемых в нефтегазовой промышленности.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03F94A" w14:textId="77777777" w:rsidTr="00F00293">
        <w:tc>
          <w:tcPr>
            <w:tcW w:w="562" w:type="dxa"/>
          </w:tcPr>
          <w:p w14:paraId="1791C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8951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В чем разница между детерминированными и стохастическими моделями? </w:t>
            </w:r>
            <w:proofErr w:type="spellStart"/>
            <w:r>
              <w:rPr>
                <w:sz w:val="23"/>
                <w:szCs w:val="23"/>
                <w:lang w:val="en-US"/>
              </w:rPr>
              <w:t>Где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нефтегазовой сфере?</w:t>
            </w:r>
          </w:p>
        </w:tc>
      </w:tr>
      <w:tr w:rsidR="009E6058" w14:paraId="1F403B84" w14:textId="77777777" w:rsidTr="00F00293">
        <w:tc>
          <w:tcPr>
            <w:tcW w:w="562" w:type="dxa"/>
          </w:tcPr>
          <w:p w14:paraId="3B7F5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A53072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Опишите принципы системного подхода при моделировании производственных процессов.</w:t>
            </w:r>
          </w:p>
        </w:tc>
      </w:tr>
      <w:tr w:rsidR="009E6058" w14:paraId="263B6F27" w14:textId="77777777" w:rsidTr="00F00293">
        <w:tc>
          <w:tcPr>
            <w:tcW w:w="562" w:type="dxa"/>
          </w:tcPr>
          <w:p w14:paraId="7E37E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FE0610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этапы включает процесс построения математической модели технологического процесса?</w:t>
            </w:r>
          </w:p>
        </w:tc>
      </w:tr>
      <w:tr w:rsidR="009E6058" w14:paraId="799C1BEA" w14:textId="77777777" w:rsidTr="00F00293">
        <w:tc>
          <w:tcPr>
            <w:tcW w:w="562" w:type="dxa"/>
          </w:tcPr>
          <w:p w14:paraId="5123E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8B35C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математические методы используются для моделирования процессов добычи нефти и газа?</w:t>
            </w:r>
          </w:p>
        </w:tc>
      </w:tr>
      <w:tr w:rsidR="009E6058" w14:paraId="5A1D5096" w14:textId="77777777" w:rsidTr="00F00293">
        <w:tc>
          <w:tcPr>
            <w:tcW w:w="562" w:type="dxa"/>
          </w:tcPr>
          <w:p w14:paraId="74E7D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6656CF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Опишите принципы построения имитационных моделей на </w:t>
            </w:r>
            <w:proofErr w:type="gramStart"/>
            <w:r w:rsidRPr="005A0E79">
              <w:rPr>
                <w:sz w:val="23"/>
                <w:szCs w:val="23"/>
              </w:rPr>
              <w:t>примере</w:t>
            </w:r>
            <w:proofErr w:type="gramEnd"/>
            <w:r w:rsidRPr="005A0E79">
              <w:rPr>
                <w:sz w:val="23"/>
                <w:szCs w:val="23"/>
              </w:rPr>
              <w:t xml:space="preserve"> работы нефтеперерабатывающего завода.</w:t>
            </w:r>
          </w:p>
        </w:tc>
      </w:tr>
      <w:tr w:rsidR="009E6058" w14:paraId="0A0A9231" w14:textId="77777777" w:rsidTr="00F00293">
        <w:tc>
          <w:tcPr>
            <w:tcW w:w="562" w:type="dxa"/>
          </w:tcPr>
          <w:p w14:paraId="31A98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D6305F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В чем преимущества и недостатки </w:t>
            </w:r>
            <w:proofErr w:type="spellStart"/>
            <w:r w:rsidRPr="005A0E79">
              <w:rPr>
                <w:sz w:val="23"/>
                <w:szCs w:val="23"/>
              </w:rPr>
              <w:t>агентного</w:t>
            </w:r>
            <w:proofErr w:type="spellEnd"/>
            <w:r w:rsidRPr="005A0E79">
              <w:rPr>
                <w:sz w:val="23"/>
                <w:szCs w:val="23"/>
              </w:rPr>
              <w:t xml:space="preserve"> моделирования в управлении трубопроводными системами?</w:t>
            </w:r>
          </w:p>
        </w:tc>
      </w:tr>
      <w:tr w:rsidR="009E6058" w14:paraId="3E9FAB65" w14:textId="77777777" w:rsidTr="00F00293">
        <w:tc>
          <w:tcPr>
            <w:tcW w:w="562" w:type="dxa"/>
          </w:tcPr>
          <w:p w14:paraId="52972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E3D644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применяется метод Монте-Карло в оценке рисков при разработке месторождений?</w:t>
            </w:r>
          </w:p>
        </w:tc>
      </w:tr>
      <w:tr w:rsidR="009E6058" w14:paraId="2F93DF71" w14:textId="77777777" w:rsidTr="00F00293">
        <w:tc>
          <w:tcPr>
            <w:tcW w:w="562" w:type="dxa"/>
          </w:tcPr>
          <w:p w14:paraId="0E7F2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0DB98B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дифференциальные уравнения используются при моделировании фильтрации нефти и газа в пласте?</w:t>
            </w:r>
          </w:p>
        </w:tc>
      </w:tr>
      <w:tr w:rsidR="009E6058" w14:paraId="0A0D91BD" w14:textId="77777777" w:rsidTr="00F00293">
        <w:tc>
          <w:tcPr>
            <w:tcW w:w="562" w:type="dxa"/>
          </w:tcPr>
          <w:p w14:paraId="56EFB2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A507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Опишите модель работы насосно-компрессорной станции.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учитываются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1D71139D" w14:textId="77777777" w:rsidTr="00F00293">
        <w:tc>
          <w:tcPr>
            <w:tcW w:w="562" w:type="dxa"/>
          </w:tcPr>
          <w:p w14:paraId="459CC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E6FC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моделируется процесс транспортировки нефти и газа по магистральным трубопроводам?</w:t>
            </w:r>
          </w:p>
        </w:tc>
      </w:tr>
      <w:tr w:rsidR="009E6058" w14:paraId="5ADBDCF2" w14:textId="77777777" w:rsidTr="00F00293">
        <w:tc>
          <w:tcPr>
            <w:tcW w:w="562" w:type="dxa"/>
          </w:tcPr>
          <w:p w14:paraId="160A3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E4A00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факторы учитываются при моделировании процесса бурения скважин?</w:t>
            </w:r>
          </w:p>
        </w:tc>
      </w:tr>
      <w:tr w:rsidR="009E6058" w14:paraId="3C62AB63" w14:textId="77777777" w:rsidTr="00F00293">
        <w:tc>
          <w:tcPr>
            <w:tcW w:w="562" w:type="dxa"/>
          </w:tcPr>
          <w:p w14:paraId="3FB81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4F2C49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Построение модели сепарации нефти и газа: основные уравнения и допущения.</w:t>
            </w:r>
          </w:p>
        </w:tc>
      </w:tr>
      <w:tr w:rsidR="009E6058" w14:paraId="59963266" w14:textId="77777777" w:rsidTr="00F00293">
        <w:tc>
          <w:tcPr>
            <w:tcW w:w="562" w:type="dxa"/>
          </w:tcPr>
          <w:p w14:paraId="3055B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3734E78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моделируется процесс ректификации в нефтепереработке?</w:t>
            </w:r>
          </w:p>
        </w:tc>
      </w:tr>
      <w:tr w:rsidR="009E6058" w14:paraId="1B40EFA1" w14:textId="77777777" w:rsidTr="00F00293">
        <w:tc>
          <w:tcPr>
            <w:tcW w:w="562" w:type="dxa"/>
          </w:tcPr>
          <w:p w14:paraId="72186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3311DC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методы оптимизации применяются для повышения эффективности добычи нефти?</w:t>
            </w:r>
          </w:p>
        </w:tc>
      </w:tr>
      <w:tr w:rsidR="009E6058" w14:paraId="29FC4474" w14:textId="77777777" w:rsidTr="00F00293">
        <w:tc>
          <w:tcPr>
            <w:tcW w:w="562" w:type="dxa"/>
          </w:tcPr>
          <w:p w14:paraId="2535AA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DFFD11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используется линейное программирование в </w:t>
            </w:r>
            <w:proofErr w:type="gramStart"/>
            <w:r w:rsidRPr="005A0E79">
              <w:rPr>
                <w:sz w:val="23"/>
                <w:szCs w:val="23"/>
              </w:rPr>
              <w:t>планировании</w:t>
            </w:r>
            <w:proofErr w:type="gramEnd"/>
            <w:r w:rsidRPr="005A0E79">
              <w:rPr>
                <w:sz w:val="23"/>
                <w:szCs w:val="23"/>
              </w:rPr>
              <w:t xml:space="preserve"> транспорта углеводородов?</w:t>
            </w:r>
          </w:p>
        </w:tc>
      </w:tr>
      <w:tr w:rsidR="009E6058" w14:paraId="4519BA17" w14:textId="77777777" w:rsidTr="00F00293">
        <w:tc>
          <w:tcPr>
            <w:tcW w:w="562" w:type="dxa"/>
          </w:tcPr>
          <w:p w14:paraId="4DDAD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78386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Опишите принципы </w:t>
            </w:r>
            <w:proofErr w:type="gramStart"/>
            <w:r w:rsidRPr="005A0E79">
              <w:rPr>
                <w:sz w:val="23"/>
                <w:szCs w:val="23"/>
              </w:rPr>
              <w:t>адаптивного</w:t>
            </w:r>
            <w:proofErr w:type="gramEnd"/>
            <w:r w:rsidRPr="005A0E79">
              <w:rPr>
                <w:sz w:val="23"/>
                <w:szCs w:val="23"/>
              </w:rPr>
              <w:t xml:space="preserve"> управления на основе моделей предиктивного контроля (</w:t>
            </w:r>
            <w:r>
              <w:rPr>
                <w:sz w:val="23"/>
                <w:szCs w:val="23"/>
                <w:lang w:val="en-US"/>
              </w:rPr>
              <w:t>MPC</w:t>
            </w:r>
            <w:r w:rsidRPr="005A0E79">
              <w:rPr>
                <w:sz w:val="23"/>
                <w:szCs w:val="23"/>
              </w:rPr>
              <w:t>).</w:t>
            </w:r>
          </w:p>
        </w:tc>
      </w:tr>
      <w:tr w:rsidR="009E6058" w14:paraId="385029DC" w14:textId="77777777" w:rsidTr="00F00293">
        <w:tc>
          <w:tcPr>
            <w:tcW w:w="562" w:type="dxa"/>
          </w:tcPr>
          <w:p w14:paraId="0704C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5D31E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моделирование помогает в </w:t>
            </w:r>
            <w:proofErr w:type="gramStart"/>
            <w:r w:rsidRPr="005A0E79">
              <w:rPr>
                <w:sz w:val="23"/>
                <w:szCs w:val="23"/>
              </w:rPr>
              <w:t>управлении</w:t>
            </w:r>
            <w:proofErr w:type="gramEnd"/>
            <w:r w:rsidRPr="005A0E79">
              <w:rPr>
                <w:sz w:val="23"/>
                <w:szCs w:val="23"/>
              </w:rPr>
              <w:t xml:space="preserve"> энергопотреблением на нефтегазовых предприятиях?</w:t>
            </w:r>
          </w:p>
        </w:tc>
      </w:tr>
      <w:tr w:rsidR="009E6058" w14:paraId="4957AA99" w14:textId="77777777" w:rsidTr="00F00293">
        <w:tc>
          <w:tcPr>
            <w:tcW w:w="562" w:type="dxa"/>
          </w:tcPr>
          <w:p w14:paraId="7662A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9D4472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цифровые двойники (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5A0E7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twins</w:t>
            </w:r>
            <w:r w:rsidRPr="005A0E79">
              <w:rPr>
                <w:sz w:val="23"/>
                <w:szCs w:val="23"/>
              </w:rPr>
              <w:t>) применяются в нефтегазовой отрасли?</w:t>
            </w:r>
          </w:p>
        </w:tc>
      </w:tr>
      <w:tr w:rsidR="009E6058" w14:paraId="1A37E7BE" w14:textId="77777777" w:rsidTr="00F00293">
        <w:tc>
          <w:tcPr>
            <w:tcW w:w="562" w:type="dxa"/>
          </w:tcPr>
          <w:p w14:paraId="43387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9E4131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Перечислите популярные программные продукты для моделирования нефтегазовых процессов (</w:t>
            </w:r>
            <w:r>
              <w:rPr>
                <w:sz w:val="23"/>
                <w:szCs w:val="23"/>
                <w:lang w:val="en-US"/>
              </w:rPr>
              <w:t>Petrel</w:t>
            </w:r>
            <w:r w:rsidRPr="005A0E7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Eclipse</w:t>
            </w:r>
            <w:r w:rsidRPr="005A0E7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HYSYS</w:t>
            </w:r>
            <w:r w:rsidRPr="005A0E79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44BD58BB" w14:textId="77777777" w:rsidTr="00F00293">
        <w:tc>
          <w:tcPr>
            <w:tcW w:w="562" w:type="dxa"/>
          </w:tcPr>
          <w:p w14:paraId="6DC22F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B57103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применяются технологии машинного обучения для прогнозирования дебита скважин?</w:t>
            </w:r>
          </w:p>
        </w:tc>
      </w:tr>
      <w:tr w:rsidR="009E6058" w14:paraId="2E86EA01" w14:textId="77777777" w:rsidTr="00F00293">
        <w:tc>
          <w:tcPr>
            <w:tcW w:w="562" w:type="dxa"/>
          </w:tcPr>
          <w:p w14:paraId="2F01D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1040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В чем преимущества использования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A0E7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A0E79">
              <w:rPr>
                <w:sz w:val="23"/>
                <w:szCs w:val="23"/>
              </w:rPr>
              <w:t xml:space="preserve"> в моделировании месторождений?</w:t>
            </w:r>
          </w:p>
        </w:tc>
      </w:tr>
      <w:tr w:rsidR="009E6058" w14:paraId="6ABC2E04" w14:textId="77777777" w:rsidTr="00F00293">
        <w:tc>
          <w:tcPr>
            <w:tcW w:w="562" w:type="dxa"/>
          </w:tcPr>
          <w:p w14:paraId="08CC0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12CFD7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</w:t>
            </w:r>
            <w:proofErr w:type="spellStart"/>
            <w:r w:rsidRPr="005A0E79">
              <w:rPr>
                <w:sz w:val="23"/>
                <w:szCs w:val="23"/>
              </w:rPr>
              <w:t>цифровизация</w:t>
            </w:r>
            <w:proofErr w:type="spellEnd"/>
            <w:r w:rsidRPr="005A0E79">
              <w:rPr>
                <w:sz w:val="23"/>
                <w:szCs w:val="23"/>
              </w:rPr>
              <w:t xml:space="preserve"> влияет на развитие моделирования в нефтегазовой отрасли?</w:t>
            </w:r>
          </w:p>
        </w:tc>
      </w:tr>
      <w:tr w:rsidR="009E6058" w14:paraId="3BF5C648" w14:textId="77777777" w:rsidTr="00F00293">
        <w:tc>
          <w:tcPr>
            <w:tcW w:w="562" w:type="dxa"/>
          </w:tcPr>
          <w:p w14:paraId="503E31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F0C656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вызовы и перспективы связаны с внедрением искусственного интеллекта в моделирование?</w:t>
            </w:r>
          </w:p>
        </w:tc>
      </w:tr>
      <w:tr w:rsidR="009E6058" w14:paraId="1B26B49E" w14:textId="77777777" w:rsidTr="00F00293">
        <w:tc>
          <w:tcPr>
            <w:tcW w:w="562" w:type="dxa"/>
          </w:tcPr>
          <w:p w14:paraId="5EC48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8987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0E79">
              <w:rPr>
                <w:sz w:val="23"/>
                <w:szCs w:val="23"/>
              </w:rPr>
              <w:t xml:space="preserve">Приведите пример моделирования процесса </w:t>
            </w:r>
            <w:proofErr w:type="spellStart"/>
            <w:r w:rsidRPr="005A0E79">
              <w:rPr>
                <w:sz w:val="23"/>
                <w:szCs w:val="23"/>
              </w:rPr>
              <w:t>гидроразрыва</w:t>
            </w:r>
            <w:proofErr w:type="spellEnd"/>
            <w:r w:rsidRPr="005A0E79">
              <w:rPr>
                <w:sz w:val="23"/>
                <w:szCs w:val="23"/>
              </w:rPr>
              <w:t xml:space="preserve"> пласта (ГРП).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критичны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627455D" w14:textId="77777777" w:rsidTr="00F00293">
        <w:tc>
          <w:tcPr>
            <w:tcW w:w="562" w:type="dxa"/>
          </w:tcPr>
          <w:p w14:paraId="36EBD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B5A2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 xml:space="preserve">Как моделирование помогает в </w:t>
            </w:r>
            <w:proofErr w:type="gramStart"/>
            <w:r w:rsidRPr="005A0E79">
              <w:rPr>
                <w:sz w:val="23"/>
                <w:szCs w:val="23"/>
              </w:rPr>
              <w:t>предотвращении</w:t>
            </w:r>
            <w:proofErr w:type="gramEnd"/>
            <w:r w:rsidRPr="005A0E79">
              <w:rPr>
                <w:sz w:val="23"/>
                <w:szCs w:val="23"/>
              </w:rPr>
              <w:t xml:space="preserve"> аварий на трубопроводах?</w:t>
            </w:r>
          </w:p>
        </w:tc>
      </w:tr>
      <w:tr w:rsidR="009E6058" w14:paraId="01F94682" w14:textId="77777777" w:rsidTr="00F00293">
        <w:tc>
          <w:tcPr>
            <w:tcW w:w="562" w:type="dxa"/>
          </w:tcPr>
          <w:p w14:paraId="6B9CE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EBED3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Опишите кейс использования моделирования для повышения КИН (коэффициента извлечения нефти).</w:t>
            </w:r>
          </w:p>
        </w:tc>
      </w:tr>
      <w:tr w:rsidR="009E6058" w14:paraId="0847D00D" w14:textId="77777777" w:rsidTr="00F00293">
        <w:tc>
          <w:tcPr>
            <w:tcW w:w="562" w:type="dxa"/>
          </w:tcPr>
          <w:p w14:paraId="53129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C7BA6E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Какие экономические эффекты достигаются за счет моделирования производственных процессов?</w:t>
            </w:r>
          </w:p>
        </w:tc>
      </w:tr>
      <w:tr w:rsidR="009E6058" w14:paraId="41249A54" w14:textId="77777777" w:rsidTr="00F00293">
        <w:tc>
          <w:tcPr>
            <w:tcW w:w="562" w:type="dxa"/>
          </w:tcPr>
          <w:p w14:paraId="46053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2DC67D" w14:textId="77777777" w:rsidR="009E6058" w:rsidRPr="005A0E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Как моделирование используется при проектировании новых месторождений?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30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0E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0E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308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0E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0E79" w14:paraId="5A1C9382" w14:textId="77777777" w:rsidTr="00801458">
        <w:tc>
          <w:tcPr>
            <w:tcW w:w="2336" w:type="dxa"/>
          </w:tcPr>
          <w:p w14:paraId="4C518DAB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0E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0E79" w14:paraId="07658034" w14:textId="77777777" w:rsidTr="00801458">
        <w:tc>
          <w:tcPr>
            <w:tcW w:w="2336" w:type="dxa"/>
          </w:tcPr>
          <w:p w14:paraId="1553D698" w14:textId="78F29BFB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A0E79" w14:paraId="0D14F671" w14:textId="77777777" w:rsidTr="00801458">
        <w:tc>
          <w:tcPr>
            <w:tcW w:w="2336" w:type="dxa"/>
          </w:tcPr>
          <w:p w14:paraId="34415817" w14:textId="77777777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D4073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7FE4A4D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75539A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A0E79" w14:paraId="065F420D" w14:textId="77777777" w:rsidTr="00801458">
        <w:tc>
          <w:tcPr>
            <w:tcW w:w="2336" w:type="dxa"/>
          </w:tcPr>
          <w:p w14:paraId="783F0911" w14:textId="77777777" w:rsidR="005D65A5" w:rsidRPr="005A0E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4BC97A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7D0597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4C5B81" w14:textId="77777777" w:rsidR="005D65A5" w:rsidRPr="005A0E79" w:rsidRDefault="007478E0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A0E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30807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88CA9EF" w14:textId="77777777" w:rsidR="005A0E79" w:rsidRPr="005A0E79" w:rsidRDefault="005A0E79" w:rsidP="005A0E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0E79" w14:paraId="11C4DE31" w14:textId="77777777" w:rsidTr="005A0E79">
        <w:tc>
          <w:tcPr>
            <w:tcW w:w="562" w:type="dxa"/>
          </w:tcPr>
          <w:p w14:paraId="3FD6AE23" w14:textId="77777777" w:rsidR="005A0E79" w:rsidRDefault="005A0E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E35872" w14:textId="77777777" w:rsidR="005A0E79" w:rsidRDefault="005A0E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A0E7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0E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30808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0E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0E79" w14:paraId="0267C479" w14:textId="77777777" w:rsidTr="00801458">
        <w:tc>
          <w:tcPr>
            <w:tcW w:w="2500" w:type="pct"/>
          </w:tcPr>
          <w:p w14:paraId="37F699C9" w14:textId="77777777" w:rsidR="00B8237E" w:rsidRPr="005A0E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0E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0E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0E79" w14:paraId="3F240151" w14:textId="77777777" w:rsidTr="00801458">
        <w:tc>
          <w:tcPr>
            <w:tcW w:w="2500" w:type="pct"/>
          </w:tcPr>
          <w:p w14:paraId="61E91592" w14:textId="61A0874C" w:rsidR="00B8237E" w:rsidRPr="005A0E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A0E79" w:rsidRDefault="005C548A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A0E79" w14:paraId="68E43BE0" w14:textId="77777777" w:rsidTr="00801458">
        <w:tc>
          <w:tcPr>
            <w:tcW w:w="2500" w:type="pct"/>
          </w:tcPr>
          <w:p w14:paraId="0F75AC91" w14:textId="77777777" w:rsidR="00B8237E" w:rsidRPr="005A0E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069E0DD" w14:textId="77777777" w:rsidR="00B8237E" w:rsidRPr="005A0E79" w:rsidRDefault="005C548A" w:rsidP="00801458">
            <w:pPr>
              <w:rPr>
                <w:rFonts w:ascii="Times New Roman" w:hAnsi="Times New Roman" w:cs="Times New Roman"/>
              </w:rPr>
            </w:pPr>
            <w:r w:rsidRPr="005A0E7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5A0E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A0E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30809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A0E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A0E7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A0E7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A0E7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A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A0E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5A0E7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0E7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A0E7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A0E7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5A0E7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5A0E7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5A0E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5A0E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5A0E7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5A0E7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5A0E7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5A0E7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5A0E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0E7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5A0E7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5A0E7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5A0E7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5A0E7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5A0E7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5A0E7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5A0E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0E7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5A0E79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5A0E79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B0797" w14:textId="77777777" w:rsidR="008A6B7F" w:rsidRDefault="008A6B7F" w:rsidP="00315CA6">
      <w:pPr>
        <w:spacing w:after="0" w:line="240" w:lineRule="auto"/>
      </w:pPr>
      <w:r>
        <w:separator/>
      </w:r>
    </w:p>
  </w:endnote>
  <w:endnote w:type="continuationSeparator" w:id="0">
    <w:p w14:paraId="7EAF5261" w14:textId="77777777" w:rsidR="008A6B7F" w:rsidRDefault="008A6B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FF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BD81E" w14:textId="77777777" w:rsidR="008A6B7F" w:rsidRDefault="008A6B7F" w:rsidP="00315CA6">
      <w:pPr>
        <w:spacing w:after="0" w:line="240" w:lineRule="auto"/>
      </w:pPr>
      <w:r>
        <w:separator/>
      </w:r>
    </w:p>
  </w:footnote>
  <w:footnote w:type="continuationSeparator" w:id="0">
    <w:p w14:paraId="78F0A9FC" w14:textId="77777777" w:rsidR="008A6B7F" w:rsidRDefault="008A6B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A2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E79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6DF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6B7F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37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1FF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481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1%82%D1%80%D1%83%D0%BA%D1%82%D1%83%D1%80%D0%BD%D1%8B%D0%BC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ARTICLES5&amp;id=ru%5C19013655%5Cfin_articles5%5C20060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test%5C85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D526F3-B177-44D2-AC3B-468EFDF9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3428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